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FD" w:rsidRDefault="00E409FD" w:rsidP="00E409FD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outlineLvl w:val="0"/>
        <w:rPr>
          <w:rFonts w:ascii="Verdana" w:eastAsia="Times New Roman" w:hAnsi="Verdana" w:cs="Times New Roman"/>
          <w:b/>
          <w:bCs/>
          <w:color w:val="1A405E"/>
          <w:kern w:val="36"/>
          <w:sz w:val="48"/>
          <w:szCs w:val="48"/>
          <w:lang w:eastAsia="ru-RU"/>
        </w:rPr>
      </w:pPr>
      <w:r w:rsidRPr="00E409FD">
        <w:rPr>
          <w:rFonts w:ascii="Verdana" w:eastAsia="Times New Roman" w:hAnsi="Verdana" w:cs="Times New Roman"/>
          <w:b/>
          <w:bCs/>
          <w:color w:val="1A405E"/>
          <w:kern w:val="36"/>
          <w:sz w:val="48"/>
          <w:szCs w:val="48"/>
          <w:lang w:eastAsia="ru-RU"/>
        </w:rPr>
        <w:t xml:space="preserve">Официальные правила заполнения бланков ЕГЭ </w:t>
      </w:r>
    </w:p>
    <w:p w:rsidR="00E409FD" w:rsidRPr="00E409FD" w:rsidRDefault="00E409FD" w:rsidP="00E409FD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outlineLvl w:val="0"/>
        <w:rPr>
          <w:rFonts w:ascii="Verdana" w:eastAsia="Times New Roman" w:hAnsi="Verdana" w:cs="Times New Roman"/>
          <w:b/>
          <w:bCs/>
          <w:color w:val="1A405E"/>
          <w:kern w:val="36"/>
          <w:sz w:val="48"/>
          <w:szCs w:val="48"/>
          <w:lang w:eastAsia="ru-RU"/>
        </w:rPr>
      </w:pPr>
      <w:r w:rsidRPr="00E409FD">
        <w:rPr>
          <w:rFonts w:ascii="Verdana" w:eastAsia="Times New Roman" w:hAnsi="Verdana" w:cs="Times New Roman"/>
          <w:b/>
          <w:bCs/>
          <w:color w:val="1A405E"/>
          <w:kern w:val="36"/>
          <w:sz w:val="48"/>
          <w:szCs w:val="48"/>
          <w:lang w:eastAsia="ru-RU"/>
        </w:rPr>
        <w:t>в 2018 году</w:t>
      </w:r>
    </w:p>
    <w:p w:rsidR="00E409FD" w:rsidRPr="00E409FD" w:rsidRDefault="00E409FD" w:rsidP="00E409FD">
      <w:pPr>
        <w:shd w:val="clear" w:color="auto" w:fill="FFFFFF"/>
        <w:spacing w:line="240" w:lineRule="auto"/>
        <w:ind w:firstLine="0"/>
        <w:jc w:val="center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1A405E"/>
          <w:sz w:val="20"/>
          <w:szCs w:val="20"/>
          <w:lang w:eastAsia="ru-RU"/>
        </w:rPr>
        <w:drawing>
          <wp:inline distT="0" distB="0" distL="0" distR="0">
            <wp:extent cx="1428750" cy="2009775"/>
            <wp:effectExtent l="19050" t="0" r="0" b="0"/>
            <wp:docPr id="1" name="Рисунок 1" descr="http://cdn.specialist.ru/Content/Image/simplepage/ege_sovety/blank_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pecialist.ru/Content/Image/simplepage/ege_sovety/blank_e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9FD" w:rsidRPr="00E409FD" w:rsidRDefault="00E409FD" w:rsidP="00E409FD">
      <w:pPr>
        <w:shd w:val="clear" w:color="auto" w:fill="FFFFFF"/>
        <w:spacing w:before="240" w:after="240" w:line="240" w:lineRule="auto"/>
        <w:ind w:firstLine="0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E409FD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>Документ включается в себя описание бланков и правила их заполнения.</w:t>
      </w:r>
    </w:p>
    <w:p w:rsidR="00E409FD" w:rsidRPr="00E409FD" w:rsidRDefault="00E409FD" w:rsidP="00E409FD">
      <w:pPr>
        <w:shd w:val="clear" w:color="auto" w:fill="FFFFFF"/>
        <w:spacing w:before="240" w:after="240" w:line="240" w:lineRule="auto"/>
        <w:ind w:firstLine="0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E409FD">
        <w:rPr>
          <w:rFonts w:ascii="Verdana" w:eastAsia="Times New Roman" w:hAnsi="Verdana" w:cs="Times New Roman"/>
          <w:b/>
          <w:bCs/>
          <w:color w:val="1A405E"/>
          <w:sz w:val="20"/>
          <w:szCs w:val="20"/>
          <w:lang w:eastAsia="ru-RU"/>
        </w:rPr>
        <w:t>Описание бланков ЕГЭ</w:t>
      </w:r>
      <w:r w:rsidRPr="00E409FD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>: Бланк регистрации, Бланк ответов № 2, Дополнительный бланк ответов № 2, Бланк регистрации устного экзамена.</w:t>
      </w:r>
    </w:p>
    <w:p w:rsidR="00E409FD" w:rsidRPr="00E409FD" w:rsidRDefault="00E409FD" w:rsidP="00E409FD">
      <w:pPr>
        <w:shd w:val="clear" w:color="auto" w:fill="FFFFFF"/>
        <w:spacing w:before="210" w:after="210" w:line="240" w:lineRule="auto"/>
        <w:ind w:firstLine="0"/>
        <w:outlineLvl w:val="2"/>
        <w:rPr>
          <w:rFonts w:ascii="Verdana" w:eastAsia="Times New Roman" w:hAnsi="Verdana" w:cs="Times New Roman"/>
          <w:b/>
          <w:bCs/>
          <w:color w:val="1A405E"/>
          <w:sz w:val="21"/>
          <w:szCs w:val="21"/>
          <w:lang w:eastAsia="ru-RU"/>
        </w:rPr>
      </w:pPr>
      <w:r w:rsidRPr="00E409FD">
        <w:rPr>
          <w:rFonts w:ascii="Verdana" w:eastAsia="Times New Roman" w:hAnsi="Verdana" w:cs="Times New Roman"/>
          <w:b/>
          <w:bCs/>
          <w:color w:val="1A405E"/>
          <w:sz w:val="21"/>
          <w:szCs w:val="21"/>
          <w:lang w:eastAsia="ru-RU"/>
        </w:rPr>
        <w:t>Правила заполнения бланков ЕГЭ включают в себя:</w:t>
      </w:r>
    </w:p>
    <w:p w:rsidR="00E409FD" w:rsidRPr="00E409FD" w:rsidRDefault="00E409FD" w:rsidP="00E409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50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E409FD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>Основные правила заполнения бланков ЕГЭ</w:t>
      </w:r>
    </w:p>
    <w:p w:rsidR="00E409FD" w:rsidRPr="00E409FD" w:rsidRDefault="00E409FD" w:rsidP="00E409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50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E409FD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>Заполнение бланка регистрации</w:t>
      </w:r>
    </w:p>
    <w:p w:rsidR="00E409FD" w:rsidRPr="00E409FD" w:rsidRDefault="00E409FD" w:rsidP="00E409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50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E409FD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>Заполнение бланка ответов № 1</w:t>
      </w:r>
    </w:p>
    <w:p w:rsidR="00E409FD" w:rsidRPr="00E409FD" w:rsidRDefault="00E409FD" w:rsidP="00E409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50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E409FD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>Заполнение бланка ответов № 2</w:t>
      </w:r>
    </w:p>
    <w:p w:rsidR="00E409FD" w:rsidRPr="00E409FD" w:rsidRDefault="00E409FD" w:rsidP="00E409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50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E409FD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>Заполнение дополнительного бланка ответов № 2</w:t>
      </w:r>
    </w:p>
    <w:p w:rsidR="00E409FD" w:rsidRPr="00E409FD" w:rsidRDefault="00E409FD" w:rsidP="00E409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50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E409FD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>Заполнение бланка регистрации устного экзамена</w:t>
      </w:r>
    </w:p>
    <w:p w:rsidR="00E409FD" w:rsidRPr="00E409FD" w:rsidRDefault="00E409FD" w:rsidP="00E409FD">
      <w:pPr>
        <w:shd w:val="clear" w:color="auto" w:fill="FFFFFF"/>
        <w:spacing w:before="210" w:after="210" w:line="240" w:lineRule="auto"/>
        <w:ind w:firstLine="0"/>
        <w:outlineLvl w:val="2"/>
        <w:rPr>
          <w:rFonts w:ascii="Verdana" w:eastAsia="Times New Roman" w:hAnsi="Verdana" w:cs="Times New Roman"/>
          <w:b/>
          <w:bCs/>
          <w:color w:val="1A405E"/>
          <w:sz w:val="21"/>
          <w:szCs w:val="21"/>
          <w:lang w:eastAsia="ru-RU"/>
        </w:rPr>
      </w:pPr>
      <w:r w:rsidRPr="00E409FD">
        <w:rPr>
          <w:rFonts w:ascii="Verdana" w:eastAsia="Times New Roman" w:hAnsi="Verdana" w:cs="Times New Roman"/>
          <w:b/>
          <w:bCs/>
          <w:color w:val="1A405E"/>
          <w:sz w:val="21"/>
          <w:szCs w:val="21"/>
          <w:lang w:eastAsia="ru-RU"/>
        </w:rPr>
        <w:t>Основные правила заполнения бланков ЕГЭ:</w:t>
      </w:r>
    </w:p>
    <w:p w:rsidR="00E409FD" w:rsidRPr="00E409FD" w:rsidRDefault="00E409FD" w:rsidP="00E409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E409FD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 xml:space="preserve">Все бланки ЕГЭ заполняются </w:t>
      </w:r>
      <w:proofErr w:type="spellStart"/>
      <w:r w:rsidRPr="00E409FD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>гелевой</w:t>
      </w:r>
      <w:proofErr w:type="spellEnd"/>
      <w:r w:rsidRPr="00E409FD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 xml:space="preserve"> или капиллярной ручкой черного цвета</w:t>
      </w:r>
    </w:p>
    <w:p w:rsidR="00E409FD" w:rsidRPr="00E409FD" w:rsidRDefault="00E409FD" w:rsidP="00E409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E409FD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>Символ метки («крестик») в полях бланка регистрации не должен быть слишком толстым. Если ручка оставляет слишком толстую линию, то вместо крестика в поле нужно провести только одну диагональ квадрата (любую)</w:t>
      </w:r>
    </w:p>
    <w:p w:rsidR="00E409FD" w:rsidRPr="00E409FD" w:rsidRDefault="00E409FD" w:rsidP="00E409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E409FD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>Участник ЕГЭ должен изображать каждую цифру и букву во всех заполняемых полях бланка регистрации, бланка ответов № 1 и верхней части бланка ответов № 2, тщательно копируя образец ее написания из строки с образцами написания символов, расположенными в верхней части бланка регистрации и бланка ответов № 1. Небрежное написание символов может привести к тому, что при автоматизированной обработке символ может быть распознан неправильно</w:t>
      </w:r>
    </w:p>
    <w:p w:rsidR="00E409FD" w:rsidRPr="00E409FD" w:rsidRDefault="00E409FD" w:rsidP="00E409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E409FD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>Каждое поле в бланках заполняется, начиная с первой позиции (в том числе и поля для занесения фамилии, имени и отчества участника ЕГЭ)</w:t>
      </w:r>
    </w:p>
    <w:p w:rsidR="00E409FD" w:rsidRPr="00E409FD" w:rsidRDefault="00E409FD" w:rsidP="00E409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E409FD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>Если участник ЕГЭ не имеет информации для заполнения какого-то конкретного поля, он должен оставить это поле пустым (не делать прочерков)</w:t>
      </w:r>
    </w:p>
    <w:p w:rsidR="00E409FD" w:rsidRPr="00E409FD" w:rsidRDefault="00E409FD" w:rsidP="00E409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E409FD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 xml:space="preserve">При записи ответов необходимо строго следовать инструкциям по выполнению работы (к группе заданий, отдельным заданиям), указанным </w:t>
      </w:r>
      <w:proofErr w:type="gramStart"/>
      <w:r w:rsidRPr="00E409FD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>в</w:t>
      </w:r>
      <w:proofErr w:type="gramEnd"/>
      <w:r w:rsidRPr="00E409FD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 xml:space="preserve"> КИМ</w:t>
      </w:r>
    </w:p>
    <w:p w:rsidR="00E409FD" w:rsidRPr="00E409FD" w:rsidRDefault="00E409FD" w:rsidP="00E409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E409FD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>На бланках ответов № 1 и № 2, а также на дополнительном бланке ответов</w:t>
      </w:r>
      <w:r w:rsidRPr="00E409FD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br/>
        <w:t>№ 2 не должно быть пометок, содержащих информацию о личности участника ЕГЭ</w:t>
      </w:r>
    </w:p>
    <w:p w:rsidR="00E409FD" w:rsidRPr="00E409FD" w:rsidRDefault="00E409FD" w:rsidP="00E409FD">
      <w:pPr>
        <w:shd w:val="clear" w:color="auto" w:fill="FFFFFF"/>
        <w:spacing w:before="210" w:after="210" w:line="240" w:lineRule="auto"/>
        <w:ind w:firstLine="0"/>
        <w:outlineLvl w:val="2"/>
        <w:rPr>
          <w:rFonts w:ascii="Verdana" w:eastAsia="Times New Roman" w:hAnsi="Verdana" w:cs="Times New Roman"/>
          <w:b/>
          <w:bCs/>
          <w:color w:val="1A405E"/>
          <w:sz w:val="21"/>
          <w:szCs w:val="21"/>
          <w:lang w:eastAsia="ru-RU"/>
        </w:rPr>
      </w:pPr>
      <w:r w:rsidRPr="00E409FD">
        <w:rPr>
          <w:rFonts w:ascii="Verdana" w:eastAsia="Times New Roman" w:hAnsi="Verdana" w:cs="Times New Roman"/>
          <w:b/>
          <w:bCs/>
          <w:color w:val="1A405E"/>
          <w:sz w:val="21"/>
          <w:szCs w:val="21"/>
          <w:lang w:eastAsia="ru-RU"/>
        </w:rPr>
        <w:lastRenderedPageBreak/>
        <w:t>Категорически запрещается при заполнении бланков ЕГЭ:</w:t>
      </w:r>
    </w:p>
    <w:p w:rsidR="00E409FD" w:rsidRPr="00E409FD" w:rsidRDefault="00E409FD" w:rsidP="00E409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E409FD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>Делать в полях бланков ЕГЭ, вне полей бланков ЕГЭ или в полях, заполненных типографским способом, какие-либо записи и (или) пометки, не относящиеся к содержанию полей бланков ЕГЭ</w:t>
      </w:r>
    </w:p>
    <w:p w:rsidR="00E409FD" w:rsidRPr="00E409FD" w:rsidRDefault="00E409FD" w:rsidP="00E409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E409FD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>Использовать для заполнения бланков ЕГЭ цветные ручки вместо черной,  карандаш, средства для исправления внесенной в бланки ЕГЭ информации («замазку», «ластик» и др.)</w:t>
      </w:r>
    </w:p>
    <w:p w:rsidR="00C92B65" w:rsidRDefault="00C92B65"/>
    <w:sectPr w:rsidR="00C92B65" w:rsidSect="00C9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39E8"/>
    <w:multiLevelType w:val="multilevel"/>
    <w:tmpl w:val="823A93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E0433"/>
    <w:multiLevelType w:val="multilevel"/>
    <w:tmpl w:val="ADF89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B0BAA"/>
    <w:multiLevelType w:val="multilevel"/>
    <w:tmpl w:val="701A1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09FD"/>
    <w:rsid w:val="002A4ADB"/>
    <w:rsid w:val="00C726BC"/>
    <w:rsid w:val="00C92B65"/>
    <w:rsid w:val="00E409FD"/>
    <w:rsid w:val="00E8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65"/>
  </w:style>
  <w:style w:type="paragraph" w:styleId="1">
    <w:name w:val="heading 1"/>
    <w:basedOn w:val="a"/>
    <w:link w:val="10"/>
    <w:uiPriority w:val="9"/>
    <w:qFormat/>
    <w:rsid w:val="00E409FD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09FD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0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09F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39400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2017-11-09T11:57:00Z</dcterms:created>
  <dcterms:modified xsi:type="dcterms:W3CDTF">2017-11-09T11:58:00Z</dcterms:modified>
</cp:coreProperties>
</file>